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4098" w14:textId="77777777" w:rsidR="00271583" w:rsidRDefault="00271583" w:rsidP="006B4789">
      <w:pPr>
        <w:jc w:val="both"/>
        <w:rPr>
          <w:rFonts w:ascii="Avenir Book" w:hAnsi="Avenir Book"/>
          <w:sz w:val="28"/>
          <w:szCs w:val="28"/>
        </w:rPr>
      </w:pPr>
    </w:p>
    <w:p w14:paraId="135A87D9" w14:textId="5C4A5FB0" w:rsidR="00271583" w:rsidRPr="00747650" w:rsidRDefault="00271583" w:rsidP="00271583">
      <w:pPr>
        <w:jc w:val="center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noProof/>
          <w:sz w:val="28"/>
          <w:szCs w:val="28"/>
        </w:rPr>
        <w:drawing>
          <wp:inline distT="0" distB="0" distL="0" distR="0" wp14:anchorId="2C45D9A0" wp14:editId="6F941EA2">
            <wp:extent cx="1239954" cy="1239954"/>
            <wp:effectExtent l="0" t="0" r="5080" b="5080"/>
            <wp:docPr id="1620692680" name="Immagine 1" descr="Immagine che contiene nero, schermata, oscurità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92680" name="Immagine 1" descr="Immagine che contiene nero, schermata, oscurità, bianco e ner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30" cy="12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3116" w14:textId="77777777" w:rsidR="00271583" w:rsidRPr="00747650" w:rsidRDefault="00271583" w:rsidP="006B4789">
      <w:pPr>
        <w:jc w:val="both"/>
        <w:rPr>
          <w:rFonts w:ascii="Avenir Book" w:hAnsi="Avenir Book"/>
          <w:sz w:val="28"/>
          <w:szCs w:val="28"/>
        </w:rPr>
      </w:pPr>
    </w:p>
    <w:p w14:paraId="55E38EA6" w14:textId="4A97A305" w:rsidR="006B4789" w:rsidRPr="00747650" w:rsidRDefault="006B4789" w:rsidP="00271583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747650">
        <w:rPr>
          <w:rFonts w:ascii="Avenir Book" w:hAnsi="Avenir Book"/>
          <w:b/>
          <w:bCs/>
          <w:sz w:val="28"/>
          <w:szCs w:val="28"/>
        </w:rPr>
        <w:t>REGOLAMENTO DI CONCORSO</w:t>
      </w:r>
      <w:r w:rsidR="00271583" w:rsidRPr="00747650">
        <w:rPr>
          <w:rFonts w:ascii="Avenir Book" w:hAnsi="Avenir Book"/>
          <w:b/>
          <w:bCs/>
          <w:sz w:val="28"/>
          <w:szCs w:val="28"/>
        </w:rPr>
        <w:t xml:space="preserve"> "TRIESTE 70"</w:t>
      </w:r>
    </w:p>
    <w:p w14:paraId="2F3C79ED" w14:textId="44EBAB56" w:rsidR="00271583" w:rsidRPr="00747650" w:rsidRDefault="00271583" w:rsidP="00271583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747650">
        <w:rPr>
          <w:rFonts w:ascii="Avenir Book" w:hAnsi="Avenir Book"/>
          <w:b/>
          <w:bCs/>
          <w:sz w:val="28"/>
          <w:szCs w:val="28"/>
        </w:rPr>
        <w:t>Storie di identità, libertà e territorio</w:t>
      </w:r>
    </w:p>
    <w:p w14:paraId="246B9E99" w14:textId="3E1E32CB" w:rsidR="00271583" w:rsidRPr="00747650" w:rsidRDefault="00271583" w:rsidP="00271583">
      <w:pPr>
        <w:jc w:val="center"/>
        <w:rPr>
          <w:rFonts w:ascii="Avenir Book" w:hAnsi="Avenir Book"/>
          <w:b/>
          <w:bCs/>
          <w:sz w:val="28"/>
          <w:szCs w:val="28"/>
        </w:rPr>
      </w:pPr>
    </w:p>
    <w:p w14:paraId="5E1669C7" w14:textId="77777777" w:rsidR="00271583" w:rsidRPr="00747650" w:rsidRDefault="00271583" w:rsidP="00271583">
      <w:pPr>
        <w:jc w:val="center"/>
        <w:rPr>
          <w:rFonts w:ascii="Avenir Book" w:hAnsi="Avenir Book"/>
          <w:b/>
          <w:bCs/>
          <w:sz w:val="28"/>
          <w:szCs w:val="28"/>
        </w:rPr>
      </w:pPr>
    </w:p>
    <w:p w14:paraId="75B4ECA6" w14:textId="1D640C15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A) La partecipazione al concorso 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"Trieste 70 - Storie di identità, libertà e territorio" </w:t>
      </w:r>
      <w:r w:rsidRPr="00747650">
        <w:rPr>
          <w:rFonts w:ascii="Avenir Book" w:hAnsi="Avenir Book"/>
          <w:sz w:val="28"/>
          <w:szCs w:val="28"/>
        </w:rPr>
        <w:t xml:space="preserve">è aperta a italiani o stranieri, residenti in Italia o all’estero. </w:t>
      </w:r>
    </w:p>
    <w:p w14:paraId="28915738" w14:textId="4775E4BF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B) </w:t>
      </w:r>
      <w:r w:rsidRPr="00747650">
        <w:rPr>
          <w:rFonts w:ascii="Avenir Book" w:hAnsi="Avenir Book"/>
          <w:b/>
          <w:bCs/>
          <w:sz w:val="28"/>
          <w:szCs w:val="28"/>
        </w:rPr>
        <w:t>Prendendo spunto</w:t>
      </w:r>
      <w:r w:rsidRPr="00747650">
        <w:rPr>
          <w:rFonts w:ascii="Avenir Book" w:hAnsi="Avenir Book"/>
          <w:sz w:val="28"/>
          <w:szCs w:val="28"/>
        </w:rPr>
        <w:t xml:space="preserve"> dall'anniversario dell'annessione di Trieste all'Italia, avvenuta 70 anni fa, i partecipanti potranno scrivere un racconto ispirato ai principi generali di </w:t>
      </w:r>
      <w:r w:rsidRPr="00747650">
        <w:rPr>
          <w:rFonts w:ascii="Avenir Book" w:hAnsi="Avenir Book"/>
          <w:b/>
          <w:bCs/>
          <w:sz w:val="28"/>
          <w:szCs w:val="28"/>
        </w:rPr>
        <w:t>identità, libertà e territorio</w:t>
      </w:r>
      <w:r w:rsidRPr="00747650">
        <w:rPr>
          <w:rFonts w:ascii="Avenir Book" w:hAnsi="Avenir Book"/>
          <w:sz w:val="28"/>
          <w:szCs w:val="28"/>
        </w:rPr>
        <w:t xml:space="preserve">. La storia non deve necessariamente essere legata agli avvenimenti del 1954 e i temi principali (identità, libertà e territorio) possono essere interpretati in senso lato o secondo la creatività dell'autore/autrice. La storia potrà narrare fatti immaginati o realmente accaduti: in quest'ultimo caso i dati storici riportati dovranno essere corretti e la narrazione verosimile. </w:t>
      </w:r>
    </w:p>
    <w:p w14:paraId="1CCE52B4" w14:textId="6405E476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C) Viene richiesta una quota di partecipazione non rimborsabile di 15,00 euro, da versare sul c/c intestato a: Associazione Scrittori FVG con causale obbligatoria: Partecipazione al Premio Letterario "Trieste 70" edizione 2024 –</w:t>
      </w:r>
      <w:r w:rsidRPr="00747650">
        <w:rPr>
          <w:rFonts w:ascii="Avenir Book" w:hAnsi="Avenir Book"/>
          <w:i/>
          <w:iCs/>
          <w:sz w:val="28"/>
          <w:szCs w:val="28"/>
        </w:rPr>
        <w:t>Nome e cognome del partecipante (o della classe) e titolo dell'opera.</w:t>
      </w:r>
      <w:r w:rsidRPr="00747650">
        <w:rPr>
          <w:rFonts w:ascii="Avenir Book" w:hAnsi="Avenir Book"/>
          <w:sz w:val="28"/>
          <w:szCs w:val="28"/>
        </w:rPr>
        <w:t xml:space="preserve"> </w:t>
      </w:r>
    </w:p>
    <w:p w14:paraId="7F791CD6" w14:textId="77777777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D) Il concorso è aperto a due categorie di soggetti:</w:t>
      </w:r>
    </w:p>
    <w:p w14:paraId="64543A45" w14:textId="51C4D406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- 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Sezione </w:t>
      </w:r>
      <w:r w:rsidR="009F16E7" w:rsidRPr="00747650">
        <w:rPr>
          <w:rFonts w:ascii="Avenir Book" w:hAnsi="Avenir Book"/>
          <w:b/>
          <w:bCs/>
          <w:sz w:val="28"/>
          <w:szCs w:val="28"/>
        </w:rPr>
        <w:t>A</w:t>
      </w:r>
      <w:r w:rsidRPr="00747650">
        <w:rPr>
          <w:rFonts w:ascii="Avenir Book" w:hAnsi="Avenir Book"/>
          <w:b/>
          <w:bCs/>
          <w:sz w:val="28"/>
          <w:szCs w:val="28"/>
        </w:rPr>
        <w:t>) Autori e autrici maggiorenni</w:t>
      </w:r>
      <w:r w:rsidRPr="00747650">
        <w:rPr>
          <w:rFonts w:ascii="Avenir Book" w:hAnsi="Avenir Book"/>
          <w:sz w:val="28"/>
          <w:szCs w:val="28"/>
        </w:rPr>
        <w:t xml:space="preserve"> (per età comprese tra i 18 e i 25 anni la partecipazione è gratuita e per accedere alla gratuità è obbligatorio </w:t>
      </w:r>
      <w:r w:rsidRPr="00747650">
        <w:rPr>
          <w:rFonts w:ascii="Avenir Book" w:hAnsi="Avenir Book"/>
          <w:sz w:val="28"/>
          <w:szCs w:val="28"/>
        </w:rPr>
        <w:lastRenderedPageBreak/>
        <w:t>inviare copia di un documento di identità in corso di validità. La partecipazione è gratuita anche per gli iscritti all'Associazione Scrittori FVG)</w:t>
      </w:r>
    </w:p>
    <w:p w14:paraId="0E4C6513" w14:textId="29C8C36C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- 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Sezione </w:t>
      </w:r>
      <w:r w:rsidR="009F16E7" w:rsidRPr="00747650">
        <w:rPr>
          <w:rFonts w:ascii="Avenir Book" w:hAnsi="Avenir Book"/>
          <w:b/>
          <w:bCs/>
          <w:sz w:val="28"/>
          <w:szCs w:val="28"/>
        </w:rPr>
        <w:t>B</w:t>
      </w:r>
      <w:r w:rsidRPr="00747650">
        <w:rPr>
          <w:rFonts w:ascii="Avenir Book" w:hAnsi="Avenir Book"/>
          <w:b/>
          <w:bCs/>
          <w:sz w:val="28"/>
          <w:szCs w:val="28"/>
        </w:rPr>
        <w:t>)</w:t>
      </w:r>
      <w:r w:rsidRPr="00747650">
        <w:rPr>
          <w:rFonts w:ascii="Avenir Book" w:hAnsi="Avenir Book"/>
          <w:sz w:val="28"/>
          <w:szCs w:val="28"/>
        </w:rPr>
        <w:t xml:space="preserve"> </w:t>
      </w:r>
      <w:r w:rsidRPr="00747650">
        <w:rPr>
          <w:rFonts w:ascii="Avenir Book" w:hAnsi="Avenir Book"/>
          <w:b/>
          <w:bCs/>
          <w:sz w:val="28"/>
          <w:szCs w:val="28"/>
        </w:rPr>
        <w:t>Scuole secondarie di I e II grado</w:t>
      </w:r>
      <w:r w:rsidRPr="00747650">
        <w:rPr>
          <w:rFonts w:ascii="Avenir Book" w:hAnsi="Avenir Book"/>
          <w:sz w:val="28"/>
          <w:szCs w:val="28"/>
        </w:rPr>
        <w:t xml:space="preserve"> (partecipazione gratuita)</w:t>
      </w:r>
    </w:p>
    <w:p w14:paraId="1716A698" w14:textId="158A853C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b/>
          <w:bCs/>
          <w:i/>
          <w:iCs/>
          <w:sz w:val="28"/>
          <w:szCs w:val="28"/>
        </w:rPr>
        <w:t xml:space="preserve"> </w:t>
      </w:r>
      <w:r w:rsidRPr="00747650">
        <w:rPr>
          <w:rFonts w:ascii="Avenir Book" w:hAnsi="Avenir Book"/>
          <w:sz w:val="28"/>
          <w:szCs w:val="28"/>
        </w:rPr>
        <w:t xml:space="preserve">E) Si concorre inviando </w:t>
      </w:r>
      <w:r w:rsidRPr="00747650">
        <w:rPr>
          <w:rFonts w:ascii="Avenir Book" w:hAnsi="Avenir Book"/>
          <w:b/>
          <w:bCs/>
          <w:sz w:val="28"/>
          <w:szCs w:val="28"/>
        </w:rPr>
        <w:t>entro e non oltre il 30 marzo 2025</w:t>
      </w:r>
      <w:r w:rsidRPr="00747650">
        <w:rPr>
          <w:rFonts w:ascii="Avenir Book" w:hAnsi="Avenir Book"/>
          <w:sz w:val="28"/>
          <w:szCs w:val="28"/>
        </w:rPr>
        <w:t>, un racconto in lingua italiana o altra lingua con traduzione in italiano, il cui sviluppo narrativo dovrà essere coerente con il titolo del concorso: "Storie di identità, libertà e territorio".</w:t>
      </w:r>
    </w:p>
    <w:p w14:paraId="0498CC04" w14:textId="4965326E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F) Il racconto dovrà essere inedito e mai premiato o selezionato in altri concorsi, fino alla conclusione della premiazione che avverrà 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il 28 giugno 2025 a Trieste. </w:t>
      </w:r>
      <w:r w:rsidRPr="00747650">
        <w:rPr>
          <w:rFonts w:ascii="Avenir Book" w:hAnsi="Avenir Book"/>
          <w:sz w:val="28"/>
          <w:szCs w:val="28"/>
        </w:rPr>
        <w:t xml:space="preserve">Di eventuali plagi e violazioni risponderanno direttamente gli autori e le autrici. </w:t>
      </w:r>
    </w:p>
    <w:p w14:paraId="05EFCF00" w14:textId="0122AE96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G) I racconti dovranno essere inviati esclusivamente tramite </w:t>
      </w:r>
      <w:r w:rsidRPr="00747650">
        <w:rPr>
          <w:rFonts w:ascii="Avenir Book" w:hAnsi="Avenir Book"/>
          <w:i/>
          <w:iCs/>
          <w:sz w:val="28"/>
          <w:szCs w:val="28"/>
        </w:rPr>
        <w:t>e-mail</w:t>
      </w:r>
      <w:r w:rsidRPr="00747650">
        <w:rPr>
          <w:rFonts w:ascii="Avenir Book" w:hAnsi="Avenir Book"/>
          <w:sz w:val="28"/>
          <w:szCs w:val="28"/>
        </w:rPr>
        <w:t xml:space="preserve">, al seguente indirizzo: </w:t>
      </w:r>
      <w:r w:rsidRPr="00747650">
        <w:rPr>
          <w:rFonts w:ascii="Avenir Book" w:hAnsi="Avenir Book"/>
          <w:i/>
          <w:iCs/>
          <w:color w:val="00007F"/>
          <w:sz w:val="28"/>
          <w:szCs w:val="28"/>
        </w:rPr>
        <w:t xml:space="preserve">concorsi@scrittorifvg.it. </w:t>
      </w:r>
      <w:r w:rsidRPr="00747650">
        <w:rPr>
          <w:rFonts w:ascii="Avenir Book" w:hAnsi="Avenir Book"/>
          <w:sz w:val="28"/>
          <w:szCs w:val="28"/>
        </w:rPr>
        <w:t>La mail farà fede per la data di invio.</w:t>
      </w:r>
    </w:p>
    <w:p w14:paraId="34247C07" w14:textId="7777777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i/>
          <w:iCs/>
          <w:color w:val="00007F"/>
          <w:sz w:val="28"/>
          <w:szCs w:val="28"/>
        </w:rPr>
        <w:t xml:space="preserve"> </w:t>
      </w:r>
      <w:r w:rsidRPr="00747650">
        <w:rPr>
          <w:rFonts w:ascii="Avenir Book" w:hAnsi="Avenir Book"/>
          <w:sz w:val="28"/>
          <w:szCs w:val="28"/>
        </w:rPr>
        <w:t>L'invio dovrà comprendere i seguenti allegati:</w:t>
      </w:r>
    </w:p>
    <w:p w14:paraId="625DF834" w14:textId="7777777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- un racconto in forma anonima in formato .doc (word)</w:t>
      </w:r>
    </w:p>
    <w:p w14:paraId="704A2270" w14:textId="4A07D8E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- il modulo di partecipazione del singolo (o della classe) allegata al Bando, compilata e firmata in tutte le sue parti dall’autore/insegnante referente (formato .doc - word) e dovrà riportare il titolo del racconto; </w:t>
      </w:r>
    </w:p>
    <w:p w14:paraId="43EEE3CA" w14:textId="450D2F39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- copia dell'avvenuto pagamento, se dovuto.</w:t>
      </w:r>
    </w:p>
    <w:p w14:paraId="2108BBD6" w14:textId="7777777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</w:p>
    <w:p w14:paraId="7039291F" w14:textId="32A4BD1A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H) La lunghezza del racconto non dovrà superare le </w:t>
      </w:r>
      <w:r w:rsidR="00C90AA4" w:rsidRPr="00747650">
        <w:rPr>
          <w:rFonts w:ascii="Avenir Book" w:hAnsi="Avenir Book"/>
          <w:sz w:val="28"/>
          <w:szCs w:val="28"/>
        </w:rPr>
        <w:t>8</w:t>
      </w:r>
      <w:r w:rsidRPr="00747650">
        <w:rPr>
          <w:rFonts w:ascii="Avenir Book" w:hAnsi="Avenir Book"/>
          <w:sz w:val="28"/>
          <w:szCs w:val="28"/>
        </w:rPr>
        <w:t xml:space="preserve">.000 battute spazi inclusi con un margine di tolleranza per eccesso del 10%, pena l'esclusione. I testi vanno redatti con carattere Times New Roman, dimensione 12, interlinea 1,5. Le note esplicative non rientrano nel conteggio del numero massimo di caratteri. 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Ogni racconto </w:t>
      </w:r>
      <w:r w:rsidR="00271583" w:rsidRPr="00747650">
        <w:rPr>
          <w:rFonts w:ascii="Avenir Book" w:hAnsi="Avenir Book"/>
          <w:b/>
          <w:bCs/>
          <w:sz w:val="28"/>
          <w:szCs w:val="28"/>
        </w:rPr>
        <w:t>dovrà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 avere un titolo</w:t>
      </w:r>
      <w:r w:rsidRPr="00747650">
        <w:rPr>
          <w:rFonts w:ascii="Avenir Book" w:hAnsi="Avenir Book"/>
          <w:sz w:val="28"/>
          <w:szCs w:val="28"/>
        </w:rPr>
        <w:t xml:space="preserve">. </w:t>
      </w:r>
    </w:p>
    <w:p w14:paraId="71C4FBAC" w14:textId="77777777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I) La giuria sarà composta da cinque esperti scelti nei settori della cultura, del giornalismo, della critica letteraria. La composizione definitiva della giuria verrà comunicata il giorno della premiazione.</w:t>
      </w:r>
    </w:p>
    <w:p w14:paraId="7FBE8225" w14:textId="671AD4F6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lastRenderedPageBreak/>
        <w:t>L) La giuria avrà a disposizione le copie dei racconti in forma anonima, contrassegnati solo dal titolo e da un numero progressivo assegnato dall'associazione. La giuria selezionerà:</w:t>
      </w:r>
    </w:p>
    <w:p w14:paraId="4A93C0FF" w14:textId="4356FAF1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-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 per la sezione </w:t>
      </w:r>
      <w:r w:rsidR="009F16E7" w:rsidRPr="00747650">
        <w:rPr>
          <w:rFonts w:ascii="Avenir Book" w:hAnsi="Avenir Book"/>
          <w:b/>
          <w:bCs/>
          <w:sz w:val="28"/>
          <w:szCs w:val="28"/>
        </w:rPr>
        <w:t>A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) </w:t>
      </w:r>
      <w:r w:rsidRPr="00747650">
        <w:rPr>
          <w:rFonts w:ascii="Avenir Book" w:hAnsi="Avenir Book"/>
          <w:sz w:val="28"/>
          <w:szCs w:val="28"/>
        </w:rPr>
        <w:t>una rosa di 12 finalisti, fra i quali verranno scelti i primi tre classificati</w:t>
      </w:r>
    </w:p>
    <w:p w14:paraId="215FE4B5" w14:textId="5D5D4823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- </w:t>
      </w:r>
      <w:r w:rsidRPr="00747650">
        <w:rPr>
          <w:rFonts w:ascii="Avenir Book" w:hAnsi="Avenir Book"/>
          <w:b/>
          <w:bCs/>
          <w:sz w:val="28"/>
          <w:szCs w:val="28"/>
        </w:rPr>
        <w:t xml:space="preserve">per la sezione </w:t>
      </w:r>
      <w:r w:rsidR="009F16E7" w:rsidRPr="00747650">
        <w:rPr>
          <w:rFonts w:ascii="Avenir Book" w:hAnsi="Avenir Book"/>
          <w:b/>
          <w:bCs/>
          <w:sz w:val="28"/>
          <w:szCs w:val="28"/>
        </w:rPr>
        <w:t>B</w:t>
      </w:r>
      <w:r w:rsidRPr="00747650">
        <w:rPr>
          <w:rFonts w:ascii="Avenir Book" w:hAnsi="Avenir Book"/>
          <w:b/>
          <w:bCs/>
          <w:sz w:val="28"/>
          <w:szCs w:val="28"/>
        </w:rPr>
        <w:t>)</w:t>
      </w:r>
      <w:r w:rsidRPr="00747650">
        <w:rPr>
          <w:rFonts w:ascii="Avenir Book" w:hAnsi="Avenir Book"/>
          <w:sz w:val="28"/>
          <w:szCs w:val="28"/>
        </w:rPr>
        <w:t xml:space="preserve"> una rosa di </w:t>
      </w:r>
      <w:proofErr w:type="gramStart"/>
      <w:r w:rsidRPr="00747650">
        <w:rPr>
          <w:rFonts w:ascii="Avenir Book" w:hAnsi="Avenir Book"/>
          <w:sz w:val="28"/>
          <w:szCs w:val="28"/>
        </w:rPr>
        <w:t>6</w:t>
      </w:r>
      <w:proofErr w:type="gramEnd"/>
      <w:r w:rsidRPr="00747650">
        <w:rPr>
          <w:rFonts w:ascii="Avenir Book" w:hAnsi="Avenir Book"/>
          <w:sz w:val="28"/>
          <w:szCs w:val="28"/>
        </w:rPr>
        <w:t xml:space="preserve"> finalisti, fra i quali verranno scelti i primi tre classificati</w:t>
      </w:r>
    </w:p>
    <w:p w14:paraId="76D5C712" w14:textId="77777777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</w:p>
    <w:p w14:paraId="0242FD25" w14:textId="77777777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M) i criteri di valutazione delle opere saranno: </w:t>
      </w:r>
    </w:p>
    <w:p w14:paraId="5EF634CE" w14:textId="7777777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- il registro narrativo</w:t>
      </w:r>
    </w:p>
    <w:p w14:paraId="26549DCE" w14:textId="7777777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- l'aderenza al tema</w:t>
      </w:r>
    </w:p>
    <w:p w14:paraId="17369F96" w14:textId="7777777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- l'originalità della storia</w:t>
      </w:r>
    </w:p>
    <w:p w14:paraId="2594F65D" w14:textId="7777777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- l'efficacia comunicativa</w:t>
      </w:r>
    </w:p>
    <w:p w14:paraId="5EBC2274" w14:textId="77777777" w:rsidR="006B4789" w:rsidRPr="00747650" w:rsidRDefault="006B4789" w:rsidP="006B4789">
      <w:pPr>
        <w:spacing w:after="0"/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- la correttezza sintattico-ortografica </w:t>
      </w:r>
    </w:p>
    <w:p w14:paraId="72829FB8" w14:textId="77777777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</w:p>
    <w:p w14:paraId="35F2DBF5" w14:textId="65BA83CF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N) Il giudizio della giuria è insindacabile e inappellabile. Il partecipante che non riceverà comunicazioni in merito al concorso entro </w:t>
      </w:r>
      <w:r w:rsidRPr="00747650">
        <w:rPr>
          <w:rFonts w:ascii="Avenir Book" w:hAnsi="Avenir Book"/>
          <w:b/>
          <w:bCs/>
          <w:sz w:val="28"/>
          <w:szCs w:val="28"/>
        </w:rPr>
        <w:t>15 maggio 2025</w:t>
      </w:r>
      <w:r w:rsidRPr="00747650">
        <w:rPr>
          <w:rFonts w:ascii="Avenir Book" w:hAnsi="Avenir Book"/>
          <w:sz w:val="28"/>
          <w:szCs w:val="28"/>
        </w:rPr>
        <w:t xml:space="preserve"> non sarà stato selezionato come finalista. Tutti i finalisti verranno avvisati privatamente con e-mail e in tempo utile per presenziare alla premiazione. I nomi dei finalisti saranno resi noti prima della cerimonia di premiazione, i nomi dei premiati durante la cerimonia stessa. Se uno degli autori finalisti non potrà essere presente, potrà inviare all'associazione una delega ad altra persona che lo rappresenti.</w:t>
      </w:r>
    </w:p>
    <w:p w14:paraId="5FFD6067" w14:textId="721B6B20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O) I dodici testi migliori della Sezione </w:t>
      </w:r>
      <w:r w:rsidR="009F16E7" w:rsidRPr="00747650">
        <w:rPr>
          <w:rFonts w:ascii="Avenir Book" w:hAnsi="Avenir Book"/>
          <w:sz w:val="28"/>
          <w:szCs w:val="28"/>
        </w:rPr>
        <w:t>A</w:t>
      </w:r>
      <w:r w:rsidRPr="00747650">
        <w:rPr>
          <w:rFonts w:ascii="Avenir Book" w:hAnsi="Avenir Book"/>
          <w:sz w:val="28"/>
          <w:szCs w:val="28"/>
        </w:rPr>
        <w:t xml:space="preserve">) e i sei migliori testi della Sezione </w:t>
      </w:r>
      <w:r w:rsidR="009F16E7" w:rsidRPr="00747650">
        <w:rPr>
          <w:rFonts w:ascii="Avenir Book" w:hAnsi="Avenir Book"/>
          <w:sz w:val="28"/>
          <w:szCs w:val="28"/>
        </w:rPr>
        <w:t>B</w:t>
      </w:r>
      <w:r w:rsidRPr="00747650">
        <w:rPr>
          <w:rFonts w:ascii="Avenir Book" w:hAnsi="Avenir Book"/>
          <w:sz w:val="28"/>
          <w:szCs w:val="28"/>
        </w:rPr>
        <w:t xml:space="preserve">), previa attività di correzione bozze, saranno pubblicati in un’antologia con regolare codice ISBN. L'Associazione si riserva di selezionare anche ulteriori racconti che, seppure non compresi tra i finalisti, siano meritevoli di menzione speciale. </w:t>
      </w:r>
    </w:p>
    <w:p w14:paraId="3861F3DA" w14:textId="5EB5E62C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P) Il primo classificato della Sezione </w:t>
      </w:r>
      <w:r w:rsidR="009F16E7" w:rsidRPr="00747650">
        <w:rPr>
          <w:rFonts w:ascii="Avenir Book" w:hAnsi="Avenir Book"/>
          <w:sz w:val="28"/>
          <w:szCs w:val="28"/>
        </w:rPr>
        <w:t>A</w:t>
      </w:r>
      <w:r w:rsidRPr="00747650">
        <w:rPr>
          <w:rFonts w:ascii="Avenir Book" w:hAnsi="Avenir Book"/>
          <w:sz w:val="28"/>
          <w:szCs w:val="28"/>
        </w:rPr>
        <w:t xml:space="preserve">) verrà premiato con € 400 (quattrocento); il primo classificato della Sezione </w:t>
      </w:r>
      <w:r w:rsidR="009F16E7" w:rsidRPr="00747650">
        <w:rPr>
          <w:rFonts w:ascii="Avenir Book" w:hAnsi="Avenir Book"/>
          <w:sz w:val="28"/>
          <w:szCs w:val="28"/>
        </w:rPr>
        <w:t>B</w:t>
      </w:r>
      <w:r w:rsidRPr="00747650">
        <w:rPr>
          <w:rFonts w:ascii="Avenir Book" w:hAnsi="Avenir Book"/>
          <w:sz w:val="28"/>
          <w:szCs w:val="28"/>
        </w:rPr>
        <w:t xml:space="preserve">) verrà premiato con € 200 </w:t>
      </w:r>
      <w:r w:rsidRPr="00747650">
        <w:rPr>
          <w:rFonts w:ascii="Avenir Book" w:hAnsi="Avenir Book"/>
          <w:sz w:val="28"/>
          <w:szCs w:val="28"/>
        </w:rPr>
        <w:lastRenderedPageBreak/>
        <w:t xml:space="preserve">(duecento). Le due opere vincitrici saranno pubblicate nella sezione cultura del quotidiano Messaggero Veneto e verranno lette al pubblico presente alla premiazione, con accompagnamento musicale. </w:t>
      </w:r>
    </w:p>
    <w:p w14:paraId="11B3EE48" w14:textId="1B6E0C16" w:rsidR="006B4789" w:rsidRPr="00747650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 xml:space="preserve">Q) L'Associazione si riserva il diritto di lettura e di ulteriore diffusione tramite stampa, rete o altro mezzo, di tutti i testi del concorso o di parte di essi, senza preavviso e senza compenso ai partecipanti, i quali mantengono in ogni caso la proprietà dei diritti d’autore. </w:t>
      </w:r>
    </w:p>
    <w:p w14:paraId="66634899" w14:textId="7359D586" w:rsidR="006B4789" w:rsidRPr="00271583" w:rsidRDefault="006B4789" w:rsidP="006B4789">
      <w:pPr>
        <w:jc w:val="both"/>
        <w:rPr>
          <w:rFonts w:ascii="Avenir Book" w:hAnsi="Avenir Book"/>
          <w:sz w:val="28"/>
          <w:szCs w:val="28"/>
        </w:rPr>
      </w:pPr>
      <w:r w:rsidRPr="00747650">
        <w:rPr>
          <w:rFonts w:ascii="Avenir Book" w:hAnsi="Avenir Book"/>
          <w:sz w:val="28"/>
          <w:szCs w:val="28"/>
        </w:rPr>
        <w:t>R) La partecipazione al concorso comporta la totale accettazione, senza riserve, del presente Regolamento e l'autorizzazione all'utilizzo dei dati personali trasmessi in conformità al regolamento UE 679/2016, esclusivamente per le finalità relative all'espletamento del concorso.</w:t>
      </w:r>
      <w:r w:rsidRPr="00271583">
        <w:rPr>
          <w:rFonts w:ascii="Avenir Book" w:hAnsi="Avenir Book"/>
          <w:sz w:val="28"/>
          <w:szCs w:val="28"/>
        </w:rPr>
        <w:t xml:space="preserve"> </w:t>
      </w:r>
    </w:p>
    <w:p w14:paraId="0EE016A5" w14:textId="77777777" w:rsidR="006B4789" w:rsidRPr="00271583" w:rsidRDefault="006B4789" w:rsidP="006B4789">
      <w:pPr>
        <w:jc w:val="both"/>
        <w:rPr>
          <w:rFonts w:ascii="Avenir Book" w:hAnsi="Avenir Book"/>
          <w:sz w:val="28"/>
          <w:szCs w:val="28"/>
        </w:rPr>
      </w:pPr>
    </w:p>
    <w:sectPr w:rsidR="006B4789" w:rsidRPr="00271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89"/>
    <w:rsid w:val="00271583"/>
    <w:rsid w:val="005C611A"/>
    <w:rsid w:val="006B4789"/>
    <w:rsid w:val="00724302"/>
    <w:rsid w:val="00747650"/>
    <w:rsid w:val="009F16E7"/>
    <w:rsid w:val="00C90AA4"/>
    <w:rsid w:val="00E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7E86C"/>
  <w15:chartTrackingRefBased/>
  <w15:docId w15:val="{5F5ABE07-70BC-5549-829D-60126CA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4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4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4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4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4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4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4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4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4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47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47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47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47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47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47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4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4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4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7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47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47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4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47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4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 Porzio</dc:creator>
  <cp:keywords/>
  <dc:description/>
  <cp:lastModifiedBy>Mariaelena Porzio</cp:lastModifiedBy>
  <cp:revision>4</cp:revision>
  <dcterms:created xsi:type="dcterms:W3CDTF">2024-11-22T15:16:00Z</dcterms:created>
  <dcterms:modified xsi:type="dcterms:W3CDTF">2024-12-21T18:48:00Z</dcterms:modified>
</cp:coreProperties>
</file>